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Directeur artistique en publicité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l'équilibre vie professionnelle-vie privée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en cas de travail en horaires décalés"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pour l'organisation du télétravail"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le service de prévention santé au travail dès la destination à l'étranger connue.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garder une posture adaptée au travail sur écran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code de la route et notamment le port de la ceinture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obligatoires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19/05/2024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