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Gardien d'immeuble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l'activité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Appliquer la procédure de l'entreprise en cas d'agression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les sols glissants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Laver, désinfecter et protéger toute plaie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et/ou les désinfecter régulièrement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la présence de nuisibles (rongeurs, insectes...)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jamais associer l'eau de javel avec un autre produit (dégagement gazeux)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conditions d'utilisation prescrites (notice d'utilisation)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avec manchettes pour le bionettoyage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Proscrire le balayage à sec, utiliser l'aspirateur et le nettoyage à l'humide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10/05/2024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