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Auxiliaire spécialisé vétérinaire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Alterner autant que possible les tâches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aides à la manutention mises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Régler le plan de travail et/ou le siège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Varier les postures de travail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biologiques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votre médecin du travail en cas de grossesse ou de projet de grossesse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Mettre en application la procédure "Conduite à tenir face à un accident exposant au sang"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gants à usage unique si risque de contact avec sang ou liquide biologique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équipements de protection adaptés à la tâche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procédures de l'entreprise concernant les tenues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Se laver les mains et/ou les désinfecter régulièrement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Tenir à jour les vaccinations obligatoires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dispositifs d'élimination des déchets biologiques (DASRI)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procédures de nettoyage et de désinfection du matériel souillé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Tenir à jour les vaccinations recommandées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Prendre connaissance de la procédure "CAT face aux morsures ou griffures"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agents chimiques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Alerter en cas de dysfonctionnement du système d'aspiration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Rincer abondamment à l'eau courante toute projection sur la peau et les muqueuses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Lire les étiquettes (pictogrammes et mentions de danger) des produits utilisés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transvaser les produits chimiques dans des récipients non adaptés, non étiquetés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équipements de protection individuelle adaptés à l'utilisation des produits chimiques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règles d'hygiène : ne pas manger, ne pas boire au poste de travail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Mettre en œuvre la conduite à tenir en cas de renversement d'un agent cytostatique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la procédure de manipulation des cytostatiques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radiations ionisantes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systèmatiquement les dosimètres attribués par la PCR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tablier et gants de protection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des chaussures fermées avec semelles antidérapantes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Ranger, nettoyer régulièrement les sols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protéger la grossesse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Connaitre son statut immunitaire vis-à-vis de la toxoplasmose et de la rubéole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votre médecin du travail, en cas de poste exposant à des rayonnements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votre médecin du travail, en cas d'exposition à des agents biologiques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Consulter votre médecin du travail, en cas d'exposition à des agents chimiques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Eviter le port de charges lourdes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 dosimètre passif nominatif ainsi qu'un dosimètre opérationnel en cas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03/05/2024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