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Chauffeur poids lourd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de la route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Faire une pause dès les premiers signes de somnolence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conduire sous l'effet de substances modifiant la vigilance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le téléphone en conduisant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temps de conduite et les temps de pause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équilibrage des charges et à leur arrimage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Vérifier périodiquement l'état du véhicule et de ses équipements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chutes de hauteur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un système de protection antichute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règle des trois points d'appui pour monter et descendre de la cabine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pieds et vos jambes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de sécurité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15/01/2026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