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Couvreur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des échafaudages conformes à la réglementation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des plateformes de travail conformes à la réglementation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ou le matériel adaptés à l'activité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anti-chute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les consignes de balisage du chantier sur la voie publique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et les procédures d'utilisation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lors de l'utilisation des engins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par rapport aux lignes électriques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Rincer 10 minutes à l'eau courante froide en cas de brûlure puis protéger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 mises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ou le matériel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adaptés à l'utilisation des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Rincer abondamment à l'eau courante ou au sérum physiologique toute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Rincer abondamment à l'eau courante toute projection sur la peau et les muqueuses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avant de porter les mains à la bouche (boire, manger)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ambiances thermiques inconfortables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équipements de protection individuelle et les vêtements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situations relationnelles ou organisationnelles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Etre attentif à la qualité de la communication au sein de l'équipe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22/10/2025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