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Installateur sanitaire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et/ou les désinfecter régulièrement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avec filtre antibactérien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la conduite à tenir en cas de dispersion accidentelle de produit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procédure de l'entreprise "travailleur isolé"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protecteurs de genoux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vibrations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les tâches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dispositif d'alarme pour travailleur isolé (DATI)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17/06/2026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