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Poseur de bordures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protecteurs de genoux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vibrations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son alimentation et ses apports en eau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Réduire les efforts physiques intenses, en cas de fortes chaleurs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Appliquer les consignes de balisage du chantier sur la voie publique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produits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vêtements munis de bandes réfléchissantes.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protocoles de chargement et de déchargement.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19/05/2024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