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Teilleur de lin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la soufflette pour nettoyer le poste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protocoles de chargement et de déchargement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Stocker dans les zones dédiées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état des matériels et outils utilisés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machines dangereuses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machines dangereuses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chute d'objets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Disposer d'une autorisation de conduite délivrée par l'employeur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matériels de levage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d'utilisation des matériels de levage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heurts avec engins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vêtements munis de bandes réfléchissantes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incendies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Connaître l'emplacement des extincteurs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incendie de l'entreprise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Alerter en cas de dysfonctionnement du système d'aspiration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poussières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Mettre en route le système d'aspiration lors de chaque utilisation de machine, même de courte durée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ambiances thermiques inconfortables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 protocole de l'entreprise (forte chaleur ou grand froid)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Privilégier le travail à deux, en l'absence d'outil d'aide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 l'électricité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installations électriques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lutte contre le bruit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voies respiratoires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systématiquement un masque de protection respiratoire adapté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30/05/2026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