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Ebarbeur en métallurgie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poussières 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Assurer l'étanchéité globale de la tenue de travail (visage, cou, poignets et chevilles)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appareils de protection respiratoire (APR)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adapté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Proscrire le balayage à sec, utiliser l'aspirateur et le nettoyage à l'humide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Réaliser un nettoyage approfondi du poste de travail en fin de journée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l'étanchéité des EPI  portés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les postures bras en élévation mains au-dessus du plan de l'épaule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pauses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 mises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ou le matériel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réglages du poste de conduite (siège, volant, rétroviseurs...)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vibrations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pauses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ambiances thermiques inconfortables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Réduire les efforts physiques intenses, en cas de fortes chaleurs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équipements de protection individuelle et les vêtements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physique.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lors de l'utilisation des engins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les sols glissants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ou le matériel adaptés à l'activité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équipements de protection individuelle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/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09/11/2025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